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E" w:rsidRDefault="00E86D2E" w:rsidP="00E86D2E">
      <w:pPr>
        <w:spacing w:before="100" w:beforeAutospacing="1" w:after="120"/>
      </w:pPr>
    </w:p>
    <w:p w:rsidR="00E86D2E" w:rsidRPr="00445A94" w:rsidRDefault="00E86D2E" w:rsidP="00E86D2E">
      <w:pPr>
        <w:pStyle w:val="a3"/>
        <w:spacing w:before="120" w:after="120"/>
        <w:ind w:left="646" w:hanging="646"/>
        <w:contextualSpacing w:val="0"/>
        <w:rPr>
          <w:color w:val="FF0000"/>
        </w:rPr>
      </w:pPr>
    </w:p>
    <w:p w:rsidR="00EB62A1" w:rsidRDefault="00E86D2E" w:rsidP="00EB62A1">
      <w:pPr>
        <w:spacing w:before="100" w:beforeAutospacing="1" w:after="120" w:line="360" w:lineRule="auto"/>
      </w:pPr>
      <w:r>
        <w:t xml:space="preserve">Перспективы и недостатки беспроводных сетей. </w:t>
      </w:r>
    </w:p>
    <w:p w:rsidR="00E86D2E" w:rsidRDefault="00E86D2E" w:rsidP="00EB62A1">
      <w:pPr>
        <w:spacing w:before="100" w:beforeAutospacing="1" w:after="120" w:line="360" w:lineRule="auto"/>
      </w:pPr>
      <w:bookmarkStart w:id="0" w:name="_GoBack"/>
      <w:bookmarkEnd w:id="0"/>
      <w:r>
        <w:t xml:space="preserve">Христич В.В., Панина Е.А., </w:t>
      </w:r>
      <w:proofErr w:type="spellStart"/>
      <w:r>
        <w:t>Трегуб</w:t>
      </w:r>
      <w:proofErr w:type="spellEnd"/>
      <w:r>
        <w:t xml:space="preserve"> Н.Є. //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НПК «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та </w:t>
      </w:r>
      <w:proofErr w:type="spellStart"/>
      <w:r>
        <w:t>техногенної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»– Х.: НУЦЗУ, 2014. –  С. 197-198.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E86D2E"/>
    <w:rsid w:val="00E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B346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2017-06-20T07:56:00Z</dcterms:modified>
</cp:coreProperties>
</file>