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9737" w14:textId="24532855" w:rsidR="00EB302D" w:rsidRDefault="00EB302D"/>
    <w:p w14:paraId="253EFDE7" w14:textId="7C9F4328" w:rsidR="009E5A07" w:rsidRDefault="009E5A07"/>
    <w:p w14:paraId="04E0573C" w14:textId="2D7F5C75" w:rsidR="009E5A07" w:rsidRDefault="009E5A07"/>
    <w:p w14:paraId="207A0AB9" w14:textId="20F47868" w:rsidR="00177060" w:rsidRDefault="00177060" w:rsidP="00177060">
      <w:pPr>
        <w:pStyle w:val="a3"/>
        <w:spacing w:after="0"/>
        <w:ind w:left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422645">
        <w:rPr>
          <w:rFonts w:ascii="Times New Roman" w:hAnsi="Times New Roman"/>
          <w:sz w:val="28"/>
          <w:szCs w:val="28"/>
        </w:rPr>
        <w:t>78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 w:rsidRPr="00422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визначення постійної часу газогенератора системи зберігання та подачі водню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/>
          <w:sz w:val="28"/>
          <w:szCs w:val="28"/>
          <w:lang w:val="uk-UA"/>
        </w:rPr>
        <w:t>3778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МПК 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/>
          <w:sz w:val="28"/>
          <w:szCs w:val="28"/>
          <w:lang w:val="en-GB"/>
        </w:rPr>
        <w:t>G</w:t>
      </w:r>
      <w:r w:rsidRPr="00E803A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3/06 (2006.01)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GB"/>
        </w:rPr>
        <w:t>GO</w:t>
      </w:r>
      <w:r w:rsidRPr="0042264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en-GB"/>
        </w:rPr>
        <w:t>F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 1/34 (2006.01)</w:t>
      </w:r>
      <w:r w:rsidRPr="00C12873">
        <w:rPr>
          <w:rFonts w:ascii="Times New Roman" w:hAnsi="Times New Roman"/>
          <w:sz w:val="28"/>
          <w:szCs w:val="28"/>
          <w:lang w:val="uk-UA"/>
        </w:rPr>
        <w:t>)</w:t>
      </w:r>
      <w:r w:rsidRPr="00E803A8">
        <w:rPr>
          <w:rFonts w:ascii="Times New Roman" w:hAnsi="Times New Roman"/>
          <w:sz w:val="28"/>
          <w:szCs w:val="28"/>
          <w:lang w:val="uk-UA"/>
        </w:rPr>
        <w:t>.</w:t>
      </w:r>
    </w:p>
    <w:p w14:paraId="04FA0E16" w14:textId="77777777" w:rsidR="00177060" w:rsidRDefault="00177060" w:rsidP="00177060">
      <w:pPr>
        <w:pStyle w:val="a3"/>
        <w:spacing w:after="0"/>
        <w:ind w:left="448"/>
        <w:rPr>
          <w:rFonts w:ascii="Times New Roman" w:hAnsi="Times New Roman"/>
          <w:sz w:val="28"/>
          <w:szCs w:val="28"/>
          <w:lang w:val="uk-UA"/>
        </w:rPr>
      </w:pPr>
    </w:p>
    <w:p w14:paraId="0A0ACF2C" w14:textId="77777777" w:rsidR="009E5A07" w:rsidRPr="009E5A07" w:rsidRDefault="009E5A07">
      <w:pPr>
        <w:rPr>
          <w:lang w:val="uk-UA"/>
        </w:rPr>
      </w:pPr>
    </w:p>
    <w:sectPr w:rsidR="009E5A07" w:rsidRPr="009E5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7BC6"/>
    <w:multiLevelType w:val="hybridMultilevel"/>
    <w:tmpl w:val="795E7480"/>
    <w:lvl w:ilvl="0" w:tplc="E84A1B52">
      <w:start w:val="6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B4455C8"/>
    <w:multiLevelType w:val="hybridMultilevel"/>
    <w:tmpl w:val="3AECFF64"/>
    <w:lvl w:ilvl="0" w:tplc="5EB80FFC">
      <w:start w:val="47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58575974">
    <w:abstractNumId w:val="0"/>
  </w:num>
  <w:num w:numId="2" w16cid:durableId="41039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7"/>
    <w:rsid w:val="00177060"/>
    <w:rsid w:val="009E5A07"/>
    <w:rsid w:val="00B84F35"/>
    <w:rsid w:val="00EB302D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CA0A6"/>
  <w15:chartTrackingRefBased/>
  <w15:docId w15:val="{FF0E6384-D093-0542-B43A-99719737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A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2023-12-13T18:13:00Z</dcterms:created>
  <dcterms:modified xsi:type="dcterms:W3CDTF">2023-12-13T18:13:00Z</dcterms:modified>
</cp:coreProperties>
</file>